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B5" w:rsidRDefault="00A45DF0" w:rsidP="00526F69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McKinney North High School</w:t>
      </w:r>
      <w:r w:rsidR="00247FB5" w:rsidRPr="00247FB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Criminal Justice Program</w:t>
      </w:r>
    </w:p>
    <w:p w:rsidR="00247FB5" w:rsidRPr="00247FB5" w:rsidRDefault="00247FB5" w:rsidP="00247FB5">
      <w:pPr>
        <w:jc w:val="center"/>
        <w:rPr>
          <w:b/>
          <w:sz w:val="26"/>
          <w:szCs w:val="26"/>
        </w:rPr>
      </w:pPr>
    </w:p>
    <w:p w:rsidR="00721429" w:rsidRPr="00247FB5" w:rsidRDefault="007E141F" w:rsidP="00247FB5">
      <w:pPr>
        <w:jc w:val="center"/>
        <w:rPr>
          <w:b/>
        </w:rPr>
      </w:pPr>
      <w:r>
        <w:rPr>
          <w:b/>
        </w:rPr>
        <w:t>Law Enforcement I</w:t>
      </w:r>
    </w:p>
    <w:p w:rsidR="00721429" w:rsidRPr="00247FB5" w:rsidRDefault="00247FB5" w:rsidP="00247FB5">
      <w:pPr>
        <w:jc w:val="center"/>
        <w:rPr>
          <w:b/>
        </w:rPr>
      </w:pPr>
      <w:r w:rsidRPr="00247FB5">
        <w:rPr>
          <w:b/>
        </w:rPr>
        <w:t xml:space="preserve">Fall/Spring </w:t>
      </w:r>
      <w:r w:rsidR="00491053">
        <w:rPr>
          <w:b/>
        </w:rPr>
        <w:t>2014-2015</w:t>
      </w:r>
    </w:p>
    <w:p w:rsidR="00721429" w:rsidRPr="00C71290" w:rsidRDefault="00721429" w:rsidP="00247FB5">
      <w:pPr>
        <w:jc w:val="center"/>
        <w:rPr>
          <w:b/>
        </w:rPr>
      </w:pPr>
    </w:p>
    <w:p w:rsidR="00721429" w:rsidRPr="00721429" w:rsidRDefault="00721429" w:rsidP="00721429">
      <w:pPr>
        <w:jc w:val="center"/>
        <w:rPr>
          <w:b/>
          <w:sz w:val="22"/>
          <w:szCs w:val="20"/>
        </w:rPr>
      </w:pPr>
      <w:r w:rsidRPr="00721429">
        <w:rPr>
          <w:b/>
          <w:sz w:val="22"/>
          <w:szCs w:val="20"/>
        </w:rPr>
        <w:t> </w:t>
      </w:r>
    </w:p>
    <w:p w:rsidR="00721429" w:rsidRPr="00721429" w:rsidRDefault="00721429" w:rsidP="00C71290">
      <w:pPr>
        <w:rPr>
          <w:b/>
          <w:sz w:val="22"/>
          <w:szCs w:val="20"/>
        </w:rPr>
      </w:pPr>
      <w:r w:rsidRPr="00721429">
        <w:rPr>
          <w:b/>
          <w:sz w:val="22"/>
          <w:szCs w:val="20"/>
        </w:rPr>
        <w:t xml:space="preserve">INSTRUCTOR:    </w:t>
      </w:r>
      <w:r w:rsidR="00A45DF0">
        <w:rPr>
          <w:sz w:val="22"/>
          <w:szCs w:val="20"/>
        </w:rPr>
        <w:t>Manuel Mendiola</w:t>
      </w:r>
    </w:p>
    <w:p w:rsidR="00721429" w:rsidRPr="00721429" w:rsidRDefault="00721429" w:rsidP="00C71290">
      <w:pPr>
        <w:rPr>
          <w:sz w:val="22"/>
          <w:szCs w:val="20"/>
        </w:rPr>
      </w:pPr>
      <w:r w:rsidRPr="00721429">
        <w:rPr>
          <w:b/>
          <w:sz w:val="22"/>
          <w:szCs w:val="20"/>
        </w:rPr>
        <w:t xml:space="preserve">OFFICE:                </w:t>
      </w:r>
      <w:r w:rsidR="007E141F">
        <w:rPr>
          <w:sz w:val="22"/>
          <w:szCs w:val="20"/>
        </w:rPr>
        <w:t>F122</w:t>
      </w:r>
    </w:p>
    <w:p w:rsidR="00C71290" w:rsidRDefault="00721429" w:rsidP="00C71290">
      <w:pPr>
        <w:rPr>
          <w:sz w:val="22"/>
          <w:szCs w:val="20"/>
        </w:rPr>
      </w:pPr>
      <w:r w:rsidRPr="00721429">
        <w:rPr>
          <w:b/>
          <w:sz w:val="22"/>
          <w:szCs w:val="20"/>
        </w:rPr>
        <w:t xml:space="preserve">TELEPHONE:      </w:t>
      </w:r>
      <w:r w:rsidR="007E141F">
        <w:rPr>
          <w:sz w:val="22"/>
          <w:szCs w:val="20"/>
        </w:rPr>
        <w:t>469-302-4531</w:t>
      </w:r>
    </w:p>
    <w:p w:rsidR="00C71290" w:rsidRDefault="00721429" w:rsidP="00C71290">
      <w:pPr>
        <w:rPr>
          <w:b/>
          <w:sz w:val="22"/>
          <w:szCs w:val="20"/>
        </w:rPr>
      </w:pPr>
      <w:r w:rsidRPr="00C71290">
        <w:rPr>
          <w:b/>
          <w:sz w:val="22"/>
          <w:szCs w:val="20"/>
        </w:rPr>
        <w:t>E-MA</w:t>
      </w:r>
      <w:r w:rsidR="001626C1">
        <w:rPr>
          <w:b/>
          <w:sz w:val="22"/>
          <w:szCs w:val="20"/>
        </w:rPr>
        <w:t xml:space="preserve">IL                 </w:t>
      </w:r>
      <w:hyperlink r:id="rId6" w:history="1">
        <w:r w:rsidR="00A45DF0" w:rsidRPr="00A47687">
          <w:rPr>
            <w:rStyle w:val="Hyperlink"/>
            <w:b/>
            <w:sz w:val="22"/>
            <w:szCs w:val="20"/>
          </w:rPr>
          <w:t>mmendiola@mckinneyisd.net</w:t>
        </w:r>
      </w:hyperlink>
      <w:r w:rsidR="00A45DF0">
        <w:rPr>
          <w:b/>
          <w:sz w:val="22"/>
          <w:szCs w:val="20"/>
        </w:rPr>
        <w:t xml:space="preserve"> </w:t>
      </w:r>
    </w:p>
    <w:p w:rsidR="001626C1" w:rsidRPr="00C71290" w:rsidRDefault="001626C1" w:rsidP="00C71290">
      <w:pPr>
        <w:rPr>
          <w:b/>
          <w:sz w:val="22"/>
          <w:szCs w:val="20"/>
        </w:rPr>
      </w:pPr>
    </w:p>
    <w:p w:rsidR="00721429" w:rsidRPr="00721429" w:rsidRDefault="00721429" w:rsidP="00721429">
      <w:pPr>
        <w:spacing w:line="360" w:lineRule="auto"/>
        <w:rPr>
          <w:b/>
          <w:sz w:val="22"/>
          <w:szCs w:val="20"/>
        </w:rPr>
      </w:pPr>
      <w:r w:rsidRPr="00721429">
        <w:rPr>
          <w:b/>
          <w:sz w:val="22"/>
          <w:szCs w:val="20"/>
        </w:rPr>
        <w:t>COURSE DES</w:t>
      </w:r>
      <w:r w:rsidR="00C71290">
        <w:rPr>
          <w:b/>
          <w:sz w:val="22"/>
          <w:szCs w:val="20"/>
        </w:rPr>
        <w:t>C</w:t>
      </w:r>
      <w:r w:rsidRPr="00721429">
        <w:rPr>
          <w:b/>
          <w:sz w:val="22"/>
          <w:szCs w:val="20"/>
        </w:rPr>
        <w:t>RIPTION:</w:t>
      </w:r>
    </w:p>
    <w:p w:rsidR="00721429" w:rsidRPr="00721429" w:rsidRDefault="00A916D7" w:rsidP="00721429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Law Enforcement I is an overview of the history, organization, and functions of local, state and federal law enforcement. This course includes the role of constitutional law, the United States legal system, </w:t>
      </w:r>
      <w:r w:rsidR="009C3F56">
        <w:rPr>
          <w:sz w:val="22"/>
          <w:szCs w:val="20"/>
        </w:rPr>
        <w:t xml:space="preserve">Texas legal system, </w:t>
      </w:r>
      <w:r>
        <w:rPr>
          <w:sz w:val="22"/>
          <w:szCs w:val="20"/>
        </w:rPr>
        <w:t xml:space="preserve">criminal law, </w:t>
      </w:r>
      <w:r w:rsidR="009C3F56">
        <w:rPr>
          <w:sz w:val="22"/>
          <w:szCs w:val="20"/>
        </w:rPr>
        <w:t xml:space="preserve">traffic law, </w:t>
      </w:r>
      <w:r>
        <w:rPr>
          <w:sz w:val="22"/>
          <w:szCs w:val="20"/>
        </w:rPr>
        <w:t>law enforcement terminology, criminal investigation techniques, and the classification and elements</w:t>
      </w:r>
      <w:r w:rsidR="009C3F56">
        <w:rPr>
          <w:sz w:val="22"/>
          <w:szCs w:val="20"/>
        </w:rPr>
        <w:t xml:space="preserve"> of a crime.</w:t>
      </w:r>
      <w:r w:rsidR="00C71290">
        <w:rPr>
          <w:sz w:val="22"/>
          <w:szCs w:val="20"/>
        </w:rPr>
        <w:t xml:space="preserve">  </w:t>
      </w:r>
    </w:p>
    <w:p w:rsidR="00721429" w:rsidRPr="00721429" w:rsidRDefault="00721429" w:rsidP="00721429">
      <w:pPr>
        <w:rPr>
          <w:sz w:val="22"/>
          <w:szCs w:val="20"/>
        </w:rPr>
      </w:pPr>
      <w:r w:rsidRPr="00721429">
        <w:rPr>
          <w:sz w:val="22"/>
          <w:szCs w:val="20"/>
        </w:rPr>
        <w:t> </w:t>
      </w:r>
    </w:p>
    <w:p w:rsidR="00721429" w:rsidRPr="00721429" w:rsidRDefault="00721429" w:rsidP="00721429">
      <w:pPr>
        <w:jc w:val="both"/>
        <w:rPr>
          <w:sz w:val="22"/>
          <w:szCs w:val="20"/>
        </w:rPr>
      </w:pPr>
      <w:r w:rsidRPr="00721429">
        <w:rPr>
          <w:b/>
          <w:sz w:val="22"/>
          <w:szCs w:val="20"/>
        </w:rPr>
        <w:t xml:space="preserve">GOAL:  </w:t>
      </w:r>
      <w:r w:rsidRPr="00721429">
        <w:rPr>
          <w:sz w:val="22"/>
          <w:szCs w:val="20"/>
        </w:rPr>
        <w:t>The go</w:t>
      </w:r>
      <w:r w:rsidR="00C71290">
        <w:rPr>
          <w:sz w:val="22"/>
          <w:szCs w:val="20"/>
        </w:rPr>
        <w:t>al of this course is to provide</w:t>
      </w:r>
      <w:r w:rsidRPr="00721429">
        <w:rPr>
          <w:sz w:val="22"/>
          <w:szCs w:val="20"/>
        </w:rPr>
        <w:t xml:space="preserve"> students with a co</w:t>
      </w:r>
      <w:r w:rsidR="000A5023">
        <w:rPr>
          <w:sz w:val="22"/>
          <w:szCs w:val="20"/>
        </w:rPr>
        <w:t xml:space="preserve">mprehensive introduction to </w:t>
      </w:r>
      <w:r w:rsidR="009C3F56">
        <w:rPr>
          <w:sz w:val="22"/>
          <w:szCs w:val="20"/>
        </w:rPr>
        <w:t>law enforcement responsibilities, duties and techniques. Students will be prepared with skills law enforcement personnel possess in the fields of arrest and investigations.</w:t>
      </w:r>
      <w:r w:rsidR="00491053">
        <w:rPr>
          <w:sz w:val="22"/>
          <w:szCs w:val="20"/>
        </w:rPr>
        <w:t xml:space="preserve"> </w:t>
      </w:r>
    </w:p>
    <w:p w:rsidR="00721429" w:rsidRPr="00721429" w:rsidRDefault="00721429" w:rsidP="00721429">
      <w:pPr>
        <w:jc w:val="both"/>
        <w:rPr>
          <w:sz w:val="22"/>
          <w:szCs w:val="20"/>
        </w:rPr>
      </w:pPr>
      <w:r w:rsidRPr="00721429">
        <w:rPr>
          <w:sz w:val="22"/>
          <w:szCs w:val="20"/>
        </w:rPr>
        <w:t> </w:t>
      </w:r>
    </w:p>
    <w:p w:rsidR="00721429" w:rsidRDefault="00721429" w:rsidP="00721429">
      <w:pPr>
        <w:spacing w:line="360" w:lineRule="auto"/>
        <w:rPr>
          <w:sz w:val="22"/>
          <w:szCs w:val="20"/>
        </w:rPr>
      </w:pPr>
      <w:r w:rsidRPr="00721429">
        <w:rPr>
          <w:b/>
          <w:sz w:val="22"/>
          <w:szCs w:val="20"/>
        </w:rPr>
        <w:t xml:space="preserve">COURSE OBJECTIVES:  </w:t>
      </w:r>
      <w:r w:rsidRPr="00721429">
        <w:rPr>
          <w:sz w:val="22"/>
          <w:szCs w:val="20"/>
        </w:rPr>
        <w:t>At the end of the course, participants will be expected to</w:t>
      </w:r>
      <w:r w:rsidR="00491053">
        <w:rPr>
          <w:sz w:val="22"/>
          <w:szCs w:val="20"/>
        </w:rPr>
        <w:t xml:space="preserve"> understand</w:t>
      </w:r>
      <w:r w:rsidRPr="00721429">
        <w:rPr>
          <w:sz w:val="22"/>
          <w:szCs w:val="20"/>
        </w:rPr>
        <w:t>:</w:t>
      </w:r>
    </w:p>
    <w:p w:rsidR="00721429" w:rsidRPr="00721429" w:rsidRDefault="002F2B87" w:rsidP="00C71290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 xml:space="preserve">Historical origins of </w:t>
      </w:r>
      <w:r w:rsidR="009C3F56">
        <w:rPr>
          <w:sz w:val="22"/>
          <w:szCs w:val="20"/>
        </w:rPr>
        <w:t>law enforcement</w:t>
      </w:r>
      <w:r>
        <w:rPr>
          <w:sz w:val="22"/>
          <w:szCs w:val="20"/>
        </w:rPr>
        <w:t>;</w:t>
      </w:r>
    </w:p>
    <w:p w:rsidR="00721429" w:rsidRDefault="00491053" w:rsidP="00721429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Arresting/Searching procedures:</w:t>
      </w:r>
    </w:p>
    <w:p w:rsidR="00721429" w:rsidRDefault="006A47BB" w:rsidP="00721429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="002F2B87">
        <w:rPr>
          <w:sz w:val="22"/>
          <w:szCs w:val="20"/>
        </w:rPr>
        <w:t>Phases of the criminal investigation;</w:t>
      </w:r>
    </w:p>
    <w:p w:rsidR="00721429" w:rsidRDefault="006A47BB" w:rsidP="00721429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="002F2B87">
        <w:rPr>
          <w:sz w:val="22"/>
          <w:szCs w:val="20"/>
        </w:rPr>
        <w:t>Note taking and reports for successful investigations;</w:t>
      </w:r>
    </w:p>
    <w:p w:rsidR="002F2B87" w:rsidRDefault="002F2B87" w:rsidP="00721429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Interview and interrogation techniques;</w:t>
      </w:r>
    </w:p>
    <w:p w:rsidR="002F2B87" w:rsidRDefault="006A47BB" w:rsidP="00721429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="002F2B87">
        <w:rPr>
          <w:sz w:val="22"/>
          <w:szCs w:val="20"/>
        </w:rPr>
        <w:t>Investigating specific crimes such as Burglary, Robbery, and Sexual Assault;</w:t>
      </w:r>
    </w:p>
    <w:p w:rsidR="002F2B87" w:rsidRPr="00721429" w:rsidRDefault="006A47BB" w:rsidP="00721429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="002F2B87">
        <w:rPr>
          <w:sz w:val="22"/>
          <w:szCs w:val="20"/>
        </w:rPr>
        <w:t>List the differences in investigating Homicide and Aggravated Assault;</w:t>
      </w:r>
    </w:p>
    <w:p w:rsidR="00721429" w:rsidRDefault="00721429" w:rsidP="00721429">
      <w:pPr>
        <w:numPr>
          <w:ilvl w:val="0"/>
          <w:numId w:val="1"/>
        </w:numPr>
        <w:rPr>
          <w:sz w:val="22"/>
          <w:szCs w:val="20"/>
        </w:rPr>
      </w:pPr>
      <w:r w:rsidRPr="00721429">
        <w:rPr>
          <w:sz w:val="22"/>
          <w:szCs w:val="20"/>
        </w:rPr>
        <w:t xml:space="preserve">Demonstrate knowledge of the </w:t>
      </w:r>
      <w:r w:rsidR="002F2B87">
        <w:rPr>
          <w:sz w:val="22"/>
          <w:szCs w:val="20"/>
        </w:rPr>
        <w:t>process of investigating Property Crimes</w:t>
      </w:r>
      <w:r w:rsidRPr="00721429">
        <w:rPr>
          <w:sz w:val="22"/>
          <w:szCs w:val="20"/>
        </w:rPr>
        <w:t>;</w:t>
      </w:r>
    </w:p>
    <w:p w:rsidR="00721429" w:rsidRPr="00721429" w:rsidRDefault="006A47BB" w:rsidP="006A47BB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="00721429" w:rsidRPr="00721429">
        <w:rPr>
          <w:sz w:val="22"/>
          <w:szCs w:val="20"/>
        </w:rPr>
        <w:t>Define basic Criminal Justice terms; and</w:t>
      </w:r>
    </w:p>
    <w:p w:rsidR="00721429" w:rsidRPr="00721429" w:rsidRDefault="00721429" w:rsidP="00721429">
      <w:pPr>
        <w:numPr>
          <w:ilvl w:val="0"/>
          <w:numId w:val="1"/>
        </w:numPr>
        <w:rPr>
          <w:sz w:val="22"/>
          <w:szCs w:val="20"/>
        </w:rPr>
      </w:pPr>
      <w:r w:rsidRPr="00721429">
        <w:rPr>
          <w:sz w:val="22"/>
          <w:szCs w:val="20"/>
        </w:rPr>
        <w:t>Describe and demonstrate knowledge of the relationship between the United States Constitution</w:t>
      </w:r>
      <w:r w:rsidR="00491053">
        <w:rPr>
          <w:sz w:val="22"/>
          <w:szCs w:val="20"/>
        </w:rPr>
        <w:t xml:space="preserve"> and Texas Penal code</w:t>
      </w:r>
      <w:bookmarkStart w:id="0" w:name="_GoBack"/>
      <w:bookmarkEnd w:id="0"/>
      <w:r w:rsidRPr="00721429">
        <w:rPr>
          <w:sz w:val="22"/>
          <w:szCs w:val="20"/>
        </w:rPr>
        <w:t>;</w:t>
      </w:r>
    </w:p>
    <w:p w:rsidR="00721429" w:rsidRDefault="00721429" w:rsidP="00721429">
      <w:pPr>
        <w:numPr>
          <w:ilvl w:val="0"/>
          <w:numId w:val="1"/>
        </w:numPr>
        <w:rPr>
          <w:sz w:val="22"/>
          <w:szCs w:val="20"/>
        </w:rPr>
      </w:pPr>
      <w:r w:rsidRPr="00721429">
        <w:rPr>
          <w:sz w:val="22"/>
          <w:szCs w:val="20"/>
        </w:rPr>
        <w:t>Distinguish between federal, state, and local criminal justice agencies in terms of their jurisdiction, authority, and function;</w:t>
      </w:r>
    </w:p>
    <w:p w:rsidR="00491053" w:rsidRPr="00721429" w:rsidRDefault="00491053" w:rsidP="00721429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Constitutional rights of the accused during an arrest/search/interrogation.</w:t>
      </w:r>
    </w:p>
    <w:p w:rsidR="00721429" w:rsidRPr="00721429" w:rsidRDefault="00721429" w:rsidP="00721429">
      <w:pPr>
        <w:ind w:left="720"/>
        <w:rPr>
          <w:sz w:val="22"/>
          <w:szCs w:val="20"/>
        </w:rPr>
      </w:pPr>
      <w:r w:rsidRPr="00721429">
        <w:rPr>
          <w:sz w:val="22"/>
          <w:szCs w:val="20"/>
        </w:rPr>
        <w:t> </w:t>
      </w:r>
    </w:p>
    <w:p w:rsidR="00721429" w:rsidRDefault="00721429" w:rsidP="000769B5">
      <w:pPr>
        <w:rPr>
          <w:sz w:val="22"/>
          <w:szCs w:val="20"/>
        </w:rPr>
      </w:pPr>
      <w:r w:rsidRPr="00721429">
        <w:rPr>
          <w:b/>
          <w:sz w:val="22"/>
          <w:szCs w:val="20"/>
        </w:rPr>
        <w:t xml:space="preserve">INSTRUCTIONAL METHODS: </w:t>
      </w:r>
      <w:r w:rsidRPr="00721429">
        <w:rPr>
          <w:sz w:val="22"/>
          <w:szCs w:val="20"/>
        </w:rPr>
        <w:t>Lecture, group exercises, audio-visual usage, outsid</w:t>
      </w:r>
      <w:r w:rsidR="000769B5">
        <w:rPr>
          <w:sz w:val="22"/>
          <w:szCs w:val="20"/>
        </w:rPr>
        <w:t>e speakers</w:t>
      </w:r>
      <w:proofErr w:type="gramStart"/>
      <w:r w:rsidR="000769B5">
        <w:rPr>
          <w:sz w:val="22"/>
          <w:szCs w:val="20"/>
        </w:rPr>
        <w:t xml:space="preserve">, </w:t>
      </w:r>
      <w:r w:rsidR="00491053">
        <w:rPr>
          <w:sz w:val="22"/>
          <w:szCs w:val="20"/>
        </w:rPr>
        <w:t xml:space="preserve"> and</w:t>
      </w:r>
      <w:proofErr w:type="gramEnd"/>
      <w:r w:rsidR="00491053">
        <w:rPr>
          <w:sz w:val="22"/>
          <w:szCs w:val="20"/>
        </w:rPr>
        <w:t xml:space="preserve"> </w:t>
      </w:r>
      <w:r w:rsidR="000769B5">
        <w:rPr>
          <w:sz w:val="22"/>
          <w:szCs w:val="20"/>
        </w:rPr>
        <w:t>“hands-on” learning</w:t>
      </w:r>
      <w:r w:rsidR="00491053">
        <w:rPr>
          <w:sz w:val="22"/>
          <w:szCs w:val="20"/>
        </w:rPr>
        <w:t xml:space="preserve"> of all</w:t>
      </w:r>
      <w:r w:rsidR="00505E3F">
        <w:rPr>
          <w:sz w:val="22"/>
          <w:szCs w:val="20"/>
        </w:rPr>
        <w:t>.</w:t>
      </w:r>
    </w:p>
    <w:p w:rsidR="00A45DF0" w:rsidRDefault="00A45DF0" w:rsidP="000769B5">
      <w:pPr>
        <w:rPr>
          <w:sz w:val="22"/>
          <w:szCs w:val="20"/>
        </w:rPr>
      </w:pPr>
    </w:p>
    <w:p w:rsidR="00A45DF0" w:rsidRPr="00A45DF0" w:rsidRDefault="00A45DF0" w:rsidP="000769B5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COURSE REQUIREMENTS: </w:t>
      </w:r>
      <w:r w:rsidRPr="00A45DF0">
        <w:rPr>
          <w:bCs/>
          <w:sz w:val="22"/>
          <w:szCs w:val="22"/>
        </w:rPr>
        <w:t>Students are expected to</w:t>
      </w:r>
      <w:r w:rsidR="00350F6C">
        <w:rPr>
          <w:bCs/>
          <w:sz w:val="22"/>
          <w:szCs w:val="22"/>
        </w:rPr>
        <w:t xml:space="preserve"> be</w:t>
      </w:r>
      <w:r w:rsidRPr="00A45DF0">
        <w:rPr>
          <w:bCs/>
          <w:sz w:val="22"/>
          <w:szCs w:val="22"/>
        </w:rPr>
        <w:t xml:space="preserve"> </w:t>
      </w:r>
      <w:r w:rsidR="002D6177">
        <w:rPr>
          <w:bCs/>
          <w:sz w:val="22"/>
          <w:szCs w:val="22"/>
        </w:rPr>
        <w:t>in class on time</w:t>
      </w:r>
      <w:r w:rsidRPr="00A45DF0">
        <w:rPr>
          <w:bCs/>
          <w:sz w:val="22"/>
          <w:szCs w:val="22"/>
        </w:rPr>
        <w:t xml:space="preserve"> and </w:t>
      </w:r>
      <w:r w:rsidR="0044552C">
        <w:rPr>
          <w:bCs/>
          <w:sz w:val="22"/>
          <w:szCs w:val="22"/>
        </w:rPr>
        <w:t xml:space="preserve">have materials </w:t>
      </w:r>
      <w:r w:rsidRPr="00A45DF0">
        <w:rPr>
          <w:bCs/>
          <w:sz w:val="22"/>
          <w:szCs w:val="22"/>
        </w:rPr>
        <w:t>to seek and read additional suggested resources as provided by the textbook and Instructor.  In addition, students are expected to be alert and attentive with note taking in class and have a demonstrated desire to participate in any discussion.  Exams are to be completed within the deadlines given by the Instructor, and any special instructions for the paper assignment and/or writing assignment(s) are to be followed precisely. </w:t>
      </w:r>
    </w:p>
    <w:p w:rsidR="00721429" w:rsidRPr="00721429" w:rsidRDefault="00721429" w:rsidP="00721429">
      <w:pPr>
        <w:jc w:val="both"/>
        <w:rPr>
          <w:sz w:val="22"/>
          <w:szCs w:val="20"/>
        </w:rPr>
      </w:pPr>
      <w:r w:rsidRPr="00721429">
        <w:rPr>
          <w:sz w:val="22"/>
          <w:szCs w:val="20"/>
        </w:rPr>
        <w:t> </w:t>
      </w:r>
    </w:p>
    <w:p w:rsidR="00721429" w:rsidRPr="00721429" w:rsidRDefault="00721429" w:rsidP="00721429">
      <w:pPr>
        <w:keepNext/>
        <w:spacing w:line="360" w:lineRule="auto"/>
        <w:outlineLvl w:val="0"/>
        <w:rPr>
          <w:sz w:val="22"/>
          <w:szCs w:val="20"/>
        </w:rPr>
      </w:pPr>
      <w:r w:rsidRPr="00721429">
        <w:rPr>
          <w:b/>
          <w:sz w:val="22"/>
          <w:szCs w:val="20"/>
        </w:rPr>
        <w:t>STUDENT EVALUATION:</w:t>
      </w:r>
    </w:p>
    <w:p w:rsidR="00721429" w:rsidRPr="00721429" w:rsidRDefault="00C71290" w:rsidP="00721429">
      <w:pPr>
        <w:ind w:left="360" w:firstLine="360"/>
        <w:rPr>
          <w:sz w:val="22"/>
          <w:szCs w:val="20"/>
        </w:rPr>
      </w:pPr>
      <w:r w:rsidRPr="00C71290">
        <w:rPr>
          <w:sz w:val="22"/>
          <w:szCs w:val="20"/>
        </w:rPr>
        <w:t>1.</w:t>
      </w:r>
      <w:r>
        <w:rPr>
          <w:b/>
          <w:sz w:val="22"/>
          <w:szCs w:val="20"/>
        </w:rPr>
        <w:t xml:space="preserve">  </w:t>
      </w:r>
      <w:r w:rsidR="00721429" w:rsidRPr="00721429">
        <w:rPr>
          <w:b/>
          <w:sz w:val="22"/>
          <w:szCs w:val="20"/>
        </w:rPr>
        <w:t xml:space="preserve"> </w:t>
      </w:r>
      <w:r w:rsidR="00721429" w:rsidRPr="00721429">
        <w:rPr>
          <w:sz w:val="22"/>
          <w:szCs w:val="20"/>
        </w:rPr>
        <w:t xml:space="preserve">Daily Work Assignments    </w:t>
      </w:r>
      <w:r w:rsidR="00721429" w:rsidRPr="00721429">
        <w:rPr>
          <w:b/>
          <w:sz w:val="22"/>
          <w:szCs w:val="20"/>
        </w:rPr>
        <w:t>(</w:t>
      </w:r>
      <w:r w:rsidR="00491053">
        <w:rPr>
          <w:b/>
          <w:sz w:val="22"/>
          <w:szCs w:val="20"/>
        </w:rPr>
        <w:t>30</w:t>
      </w:r>
      <w:r w:rsidR="00721429" w:rsidRPr="00721429">
        <w:rPr>
          <w:b/>
          <w:sz w:val="22"/>
          <w:szCs w:val="20"/>
        </w:rPr>
        <w:t>% of Grade</w:t>
      </w:r>
      <w:r w:rsidR="00A45DF0">
        <w:rPr>
          <w:b/>
          <w:sz w:val="22"/>
          <w:szCs w:val="20"/>
        </w:rPr>
        <w:t>: Formative</w:t>
      </w:r>
      <w:r>
        <w:rPr>
          <w:b/>
          <w:sz w:val="22"/>
          <w:szCs w:val="20"/>
        </w:rPr>
        <w:t>)</w:t>
      </w:r>
    </w:p>
    <w:p w:rsidR="00721429" w:rsidRPr="00721429" w:rsidRDefault="00721429" w:rsidP="00721429">
      <w:pPr>
        <w:numPr>
          <w:ilvl w:val="0"/>
          <w:numId w:val="8"/>
        </w:numPr>
        <w:rPr>
          <w:sz w:val="22"/>
          <w:szCs w:val="20"/>
        </w:rPr>
      </w:pPr>
      <w:r w:rsidRPr="00721429">
        <w:rPr>
          <w:sz w:val="22"/>
          <w:szCs w:val="20"/>
        </w:rPr>
        <w:t xml:space="preserve">Vocabulary </w:t>
      </w:r>
      <w:r w:rsidR="00C71290">
        <w:rPr>
          <w:sz w:val="22"/>
          <w:szCs w:val="20"/>
        </w:rPr>
        <w:t>Quizzes</w:t>
      </w:r>
    </w:p>
    <w:p w:rsidR="00491053" w:rsidRPr="00491053" w:rsidRDefault="00C71290" w:rsidP="00491053">
      <w:pPr>
        <w:numPr>
          <w:ilvl w:val="0"/>
          <w:numId w:val="8"/>
        </w:numPr>
        <w:rPr>
          <w:sz w:val="22"/>
          <w:szCs w:val="20"/>
        </w:rPr>
      </w:pPr>
      <w:r>
        <w:rPr>
          <w:sz w:val="22"/>
          <w:szCs w:val="20"/>
        </w:rPr>
        <w:t>Worksheets</w:t>
      </w:r>
      <w:r w:rsidR="00491053">
        <w:rPr>
          <w:sz w:val="22"/>
          <w:szCs w:val="20"/>
        </w:rPr>
        <w:t xml:space="preserve"> and Participation</w:t>
      </w:r>
    </w:p>
    <w:p w:rsidR="00C71290" w:rsidRDefault="007E141F" w:rsidP="00A45DF0">
      <w:pPr>
        <w:ind w:left="7920" w:firstLine="720"/>
        <w:rPr>
          <w:sz w:val="22"/>
          <w:szCs w:val="20"/>
        </w:rPr>
      </w:pPr>
      <w:r>
        <w:rPr>
          <w:noProof/>
          <w:sz w:val="22"/>
          <w:szCs w:val="20"/>
        </w:rPr>
        <w:drawing>
          <wp:inline distT="0" distB="0" distL="0" distR="0">
            <wp:extent cx="723900" cy="552450"/>
            <wp:effectExtent l="0" t="0" r="0" b="0"/>
            <wp:docPr id="1" name="Picture 1" descr="bs0100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100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429" w:rsidRPr="00721429" w:rsidRDefault="00721429" w:rsidP="00C71290">
      <w:pPr>
        <w:ind w:left="720"/>
        <w:rPr>
          <w:sz w:val="22"/>
          <w:szCs w:val="20"/>
        </w:rPr>
      </w:pPr>
      <w:r w:rsidRPr="00721429">
        <w:rPr>
          <w:sz w:val="22"/>
          <w:szCs w:val="20"/>
        </w:rPr>
        <w:t>2.</w:t>
      </w:r>
      <w:r w:rsidRPr="00721429">
        <w:rPr>
          <w:sz w:val="14"/>
          <w:szCs w:val="14"/>
        </w:rPr>
        <w:t xml:space="preserve">       </w:t>
      </w:r>
      <w:r w:rsidRPr="00721429">
        <w:rPr>
          <w:sz w:val="22"/>
          <w:szCs w:val="20"/>
        </w:rPr>
        <w:t xml:space="preserve">Major Grades  </w:t>
      </w:r>
      <w:r w:rsidRPr="00721429">
        <w:rPr>
          <w:b/>
          <w:sz w:val="22"/>
          <w:szCs w:val="20"/>
        </w:rPr>
        <w:t>(</w:t>
      </w:r>
      <w:r w:rsidR="00491053">
        <w:rPr>
          <w:b/>
          <w:sz w:val="22"/>
          <w:szCs w:val="20"/>
        </w:rPr>
        <w:t>70</w:t>
      </w:r>
      <w:r w:rsidRPr="00721429">
        <w:rPr>
          <w:b/>
          <w:sz w:val="22"/>
          <w:szCs w:val="20"/>
        </w:rPr>
        <w:t>% of Grade</w:t>
      </w:r>
      <w:r w:rsidR="00A45DF0">
        <w:rPr>
          <w:b/>
          <w:sz w:val="22"/>
          <w:szCs w:val="20"/>
        </w:rPr>
        <w:t>: Summative</w:t>
      </w:r>
      <w:r w:rsidRPr="00721429">
        <w:rPr>
          <w:b/>
          <w:sz w:val="22"/>
          <w:szCs w:val="20"/>
        </w:rPr>
        <w:t>)</w:t>
      </w:r>
    </w:p>
    <w:p w:rsidR="00C71290" w:rsidRDefault="00C71290" w:rsidP="00721429">
      <w:pPr>
        <w:numPr>
          <w:ilvl w:val="0"/>
          <w:numId w:val="10"/>
        </w:numPr>
        <w:rPr>
          <w:sz w:val="22"/>
          <w:szCs w:val="20"/>
        </w:rPr>
      </w:pPr>
      <w:r>
        <w:rPr>
          <w:sz w:val="22"/>
          <w:szCs w:val="20"/>
        </w:rPr>
        <w:t>Exams</w:t>
      </w:r>
    </w:p>
    <w:p w:rsidR="001C7B83" w:rsidRPr="002D6177" w:rsidRDefault="002D6177" w:rsidP="002D6177">
      <w:pPr>
        <w:numPr>
          <w:ilvl w:val="0"/>
          <w:numId w:val="10"/>
        </w:numPr>
        <w:rPr>
          <w:sz w:val="22"/>
          <w:szCs w:val="20"/>
        </w:rPr>
      </w:pPr>
      <w:r>
        <w:rPr>
          <w:sz w:val="22"/>
          <w:szCs w:val="20"/>
        </w:rPr>
        <w:t>Projects (term paper)</w:t>
      </w:r>
    </w:p>
    <w:sectPr w:rsidR="001C7B83" w:rsidRPr="002D6177" w:rsidSect="00AF0BF5">
      <w:pgSz w:w="12240" w:h="15840"/>
      <w:pgMar w:top="576" w:right="576" w:bottom="66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C8B"/>
    <w:multiLevelType w:val="singleLevel"/>
    <w:tmpl w:val="55A645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26F71049"/>
    <w:multiLevelType w:val="singleLevel"/>
    <w:tmpl w:val="D87CB5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>
    <w:nsid w:val="2A0B1001"/>
    <w:multiLevelType w:val="singleLevel"/>
    <w:tmpl w:val="3FDE8A7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2DB947D2"/>
    <w:multiLevelType w:val="singleLevel"/>
    <w:tmpl w:val="06D6969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355E05EB"/>
    <w:multiLevelType w:val="hybridMultilevel"/>
    <w:tmpl w:val="CC8CC1C8"/>
    <w:lvl w:ilvl="0" w:tplc="1B58765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00472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38CC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4CD6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07D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8236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C5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27E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7812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263E9"/>
    <w:multiLevelType w:val="singleLevel"/>
    <w:tmpl w:val="4698A95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">
    <w:nsid w:val="3D60579F"/>
    <w:multiLevelType w:val="singleLevel"/>
    <w:tmpl w:val="924AB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49B56E7B"/>
    <w:multiLevelType w:val="singleLevel"/>
    <w:tmpl w:val="6F188FC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8">
    <w:nsid w:val="64526DFB"/>
    <w:multiLevelType w:val="singleLevel"/>
    <w:tmpl w:val="0744074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9">
    <w:nsid w:val="645F6DE6"/>
    <w:multiLevelType w:val="singleLevel"/>
    <w:tmpl w:val="D880312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0"/>
    <w:lvlOverride w:ilvl="0">
      <w:startOverride w:val="2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45"/>
    <w:rsid w:val="000138F7"/>
    <w:rsid w:val="000537CF"/>
    <w:rsid w:val="000769B5"/>
    <w:rsid w:val="000A5023"/>
    <w:rsid w:val="000C05AF"/>
    <w:rsid w:val="000E7698"/>
    <w:rsid w:val="00121C7F"/>
    <w:rsid w:val="001626C1"/>
    <w:rsid w:val="001C7B83"/>
    <w:rsid w:val="00235514"/>
    <w:rsid w:val="00247FB5"/>
    <w:rsid w:val="002D6177"/>
    <w:rsid w:val="002F2B87"/>
    <w:rsid w:val="00350F6C"/>
    <w:rsid w:val="00373238"/>
    <w:rsid w:val="003745F7"/>
    <w:rsid w:val="003B38B9"/>
    <w:rsid w:val="0044552C"/>
    <w:rsid w:val="00491053"/>
    <w:rsid w:val="004E7D90"/>
    <w:rsid w:val="00505E3F"/>
    <w:rsid w:val="00526F69"/>
    <w:rsid w:val="00656513"/>
    <w:rsid w:val="00656DB0"/>
    <w:rsid w:val="006958A5"/>
    <w:rsid w:val="006A47BB"/>
    <w:rsid w:val="006B12B7"/>
    <w:rsid w:val="006C32D3"/>
    <w:rsid w:val="006C7DC6"/>
    <w:rsid w:val="00721429"/>
    <w:rsid w:val="007D176C"/>
    <w:rsid w:val="007E141F"/>
    <w:rsid w:val="00805520"/>
    <w:rsid w:val="0088097E"/>
    <w:rsid w:val="008A3D84"/>
    <w:rsid w:val="009433A0"/>
    <w:rsid w:val="00975A1D"/>
    <w:rsid w:val="009C3F56"/>
    <w:rsid w:val="00A06262"/>
    <w:rsid w:val="00A45DF0"/>
    <w:rsid w:val="00A50C65"/>
    <w:rsid w:val="00A916D7"/>
    <w:rsid w:val="00AF0BF5"/>
    <w:rsid w:val="00B72E22"/>
    <w:rsid w:val="00B97D76"/>
    <w:rsid w:val="00C71290"/>
    <w:rsid w:val="00C948D2"/>
    <w:rsid w:val="00D94E45"/>
    <w:rsid w:val="00E25833"/>
    <w:rsid w:val="00E4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1429"/>
    <w:pPr>
      <w:keepNext/>
      <w:spacing w:line="360" w:lineRule="auto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1429"/>
    <w:rPr>
      <w:color w:val="0000FF"/>
      <w:u w:val="single"/>
    </w:rPr>
  </w:style>
  <w:style w:type="paragraph" w:styleId="BodyText">
    <w:name w:val="Body Text"/>
    <w:basedOn w:val="Normal"/>
    <w:rsid w:val="00721429"/>
    <w:rPr>
      <w:sz w:val="22"/>
      <w:szCs w:val="20"/>
    </w:rPr>
  </w:style>
  <w:style w:type="paragraph" w:styleId="Subtitle">
    <w:name w:val="Subtitle"/>
    <w:basedOn w:val="Normal"/>
    <w:qFormat/>
    <w:rsid w:val="00721429"/>
    <w:pPr>
      <w:spacing w:line="360" w:lineRule="auto"/>
      <w:jc w:val="center"/>
    </w:pPr>
    <w:rPr>
      <w:b/>
      <w:sz w:val="22"/>
      <w:szCs w:val="20"/>
    </w:rPr>
  </w:style>
  <w:style w:type="paragraph" w:styleId="BalloonText">
    <w:name w:val="Balloon Text"/>
    <w:basedOn w:val="Normal"/>
    <w:semiHidden/>
    <w:rsid w:val="00721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1429"/>
    <w:pPr>
      <w:keepNext/>
      <w:spacing w:line="360" w:lineRule="auto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1429"/>
    <w:rPr>
      <w:color w:val="0000FF"/>
      <w:u w:val="single"/>
    </w:rPr>
  </w:style>
  <w:style w:type="paragraph" w:styleId="BodyText">
    <w:name w:val="Body Text"/>
    <w:basedOn w:val="Normal"/>
    <w:rsid w:val="00721429"/>
    <w:rPr>
      <w:sz w:val="22"/>
      <w:szCs w:val="20"/>
    </w:rPr>
  </w:style>
  <w:style w:type="paragraph" w:styleId="Subtitle">
    <w:name w:val="Subtitle"/>
    <w:basedOn w:val="Normal"/>
    <w:qFormat/>
    <w:rsid w:val="00721429"/>
    <w:pPr>
      <w:spacing w:line="360" w:lineRule="auto"/>
      <w:jc w:val="center"/>
    </w:pPr>
    <w:rPr>
      <w:b/>
      <w:sz w:val="22"/>
      <w:szCs w:val="20"/>
    </w:rPr>
  </w:style>
  <w:style w:type="paragraph" w:styleId="BalloonText">
    <w:name w:val="Balloon Text"/>
    <w:basedOn w:val="Normal"/>
    <w:semiHidden/>
    <w:rsid w:val="00721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hyperlink" Target="mailto:mmendiola@mckinneyisd.net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FFF28E4FC8641953412A8F2C78385" ma:contentTypeVersion="2" ma:contentTypeDescription="Create a new document." ma:contentTypeScope="" ma:versionID="7f2a0a897e3a89a1afcb20e30434f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25FF7-A57C-457C-8288-295CDA23789C}"/>
</file>

<file path=customXml/itemProps2.xml><?xml version="1.0" encoding="utf-8"?>
<ds:datastoreItem xmlns:ds="http://schemas.openxmlformats.org/officeDocument/2006/customXml" ds:itemID="{B18941F8-F975-4575-B6D6-39D367E626F8}"/>
</file>

<file path=customXml/itemProps3.xml><?xml version="1.0" encoding="utf-8"?>
<ds:datastoreItem xmlns:ds="http://schemas.openxmlformats.org/officeDocument/2006/customXml" ds:itemID="{6A22B3DC-86F2-4A0B-8829-050314345F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2270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INTROUCTION TO CRIMINAL JUSTICE</vt:lpstr>
    </vt:vector>
  </TitlesOfParts>
  <Company>McKinney ISD</Company>
  <LinksUpToDate>false</LinksUpToDate>
  <CharactersWithSpaces>2663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mailto:mmendiola@mckinneyisd.net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INTROUCTION TO CRIMINAL JUSTICE</dc:title>
  <dc:subject/>
  <dc:creator>Stacy Godby</dc:creator>
  <cp:keywords/>
  <dc:description/>
  <cp:lastModifiedBy>Manuel Mendiola</cp:lastModifiedBy>
  <cp:revision>2</cp:revision>
  <cp:lastPrinted>2009-09-14T23:23:00Z</cp:lastPrinted>
  <dcterms:created xsi:type="dcterms:W3CDTF">2014-11-05T17:11:00Z</dcterms:created>
  <dcterms:modified xsi:type="dcterms:W3CDTF">2014-11-05T17:11:00Z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0x010100737FFF28E4FC8641953412A8F2C78385</vt:lpwstr>
  </property>
</Properties>
</file>